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143F" w14:textId="20310A68" w:rsidR="006E687D" w:rsidRPr="008F0EE7" w:rsidRDefault="006E687D" w:rsidP="006E687D">
      <w:pPr>
        <w:jc w:val="both"/>
        <w:rPr>
          <w:b/>
          <w:bCs/>
          <w:color w:val="FF0000"/>
          <w:sz w:val="22"/>
          <w:szCs w:val="22"/>
        </w:rPr>
      </w:pPr>
      <w:r>
        <w:rPr>
          <w:b/>
          <w:bCs/>
          <w:color w:val="FF0000"/>
          <w:sz w:val="22"/>
          <w:szCs w:val="22"/>
        </w:rPr>
        <w:t xml:space="preserve">UPDATE - </w:t>
      </w:r>
      <w:r w:rsidRPr="008F0EE7">
        <w:rPr>
          <w:b/>
          <w:bCs/>
          <w:color w:val="FF0000"/>
          <w:sz w:val="22"/>
          <w:szCs w:val="22"/>
        </w:rPr>
        <w:t>Aanvullend bericht d</w:t>
      </w:r>
      <w:r>
        <w:rPr>
          <w:b/>
          <w:bCs/>
          <w:color w:val="FF0000"/>
          <w:sz w:val="22"/>
          <w:szCs w:val="22"/>
        </w:rPr>
        <w:t>.</w:t>
      </w:r>
      <w:r w:rsidRPr="008F0EE7">
        <w:rPr>
          <w:b/>
          <w:bCs/>
          <w:color w:val="FF0000"/>
          <w:sz w:val="22"/>
          <w:szCs w:val="22"/>
        </w:rPr>
        <w:t>d</w:t>
      </w:r>
      <w:r>
        <w:rPr>
          <w:b/>
          <w:bCs/>
          <w:color w:val="FF0000"/>
          <w:sz w:val="22"/>
          <w:szCs w:val="22"/>
        </w:rPr>
        <w:t>.</w:t>
      </w:r>
      <w:r w:rsidRPr="008F0EE7">
        <w:rPr>
          <w:b/>
          <w:bCs/>
          <w:color w:val="FF0000"/>
          <w:sz w:val="22"/>
          <w:szCs w:val="22"/>
        </w:rPr>
        <w:t xml:space="preserve"> 1</w:t>
      </w:r>
      <w:r>
        <w:rPr>
          <w:b/>
          <w:bCs/>
          <w:color w:val="FF0000"/>
          <w:sz w:val="22"/>
          <w:szCs w:val="22"/>
        </w:rPr>
        <w:t>5</w:t>
      </w:r>
      <w:r w:rsidRPr="008F0EE7">
        <w:rPr>
          <w:b/>
          <w:bCs/>
          <w:color w:val="FF0000"/>
          <w:sz w:val="22"/>
          <w:szCs w:val="22"/>
        </w:rPr>
        <w:t>-5-2025:</w:t>
      </w:r>
    </w:p>
    <w:p w14:paraId="4BCAB04B" w14:textId="77777777" w:rsidR="006E687D" w:rsidRDefault="006E687D" w:rsidP="006E687D">
      <w:pPr>
        <w:pBdr>
          <w:bottom w:val="single" w:sz="6" w:space="1" w:color="auto"/>
        </w:pBdr>
        <w:jc w:val="both"/>
        <w:rPr>
          <w:b/>
          <w:bCs/>
          <w:color w:val="FF0000"/>
        </w:rPr>
      </w:pPr>
      <w:r w:rsidRPr="00E23248">
        <w:rPr>
          <w:b/>
          <w:bCs/>
          <w:color w:val="FF0000"/>
        </w:rPr>
        <w:t>Let op: er zijn veel aanvragen voor het spreekuur, waardoor d</w:t>
      </w:r>
      <w:r w:rsidRPr="00C447F2">
        <w:rPr>
          <w:b/>
          <w:bCs/>
          <w:color w:val="FF0000"/>
        </w:rPr>
        <w:t>e eerstvolgende spreekuren komende weken helaas vol</w:t>
      </w:r>
      <w:r w:rsidRPr="00E23248">
        <w:rPr>
          <w:b/>
          <w:bCs/>
          <w:color w:val="FF0000"/>
        </w:rPr>
        <w:t xml:space="preserve"> </w:t>
      </w:r>
      <w:r w:rsidRPr="00C447F2">
        <w:rPr>
          <w:b/>
          <w:bCs/>
          <w:color w:val="FF0000"/>
        </w:rPr>
        <w:t>zitten</w:t>
      </w:r>
      <w:r w:rsidRPr="00E23248">
        <w:rPr>
          <w:b/>
          <w:bCs/>
          <w:color w:val="FF0000"/>
        </w:rPr>
        <w:t>. Er zijn nog maar een paar beschikbare plekken, momenteel is de eerstvolgende beschikbare plek voor een gesprek met de voorzitter op 24 juni. W</w:t>
      </w:r>
      <w:r w:rsidRPr="00C447F2">
        <w:rPr>
          <w:b/>
          <w:bCs/>
          <w:color w:val="FF0000"/>
        </w:rPr>
        <w:t xml:space="preserve">e hebben de duur van de spreekuren verlengd </w:t>
      </w:r>
      <w:r w:rsidRPr="00E23248">
        <w:rPr>
          <w:b/>
          <w:bCs/>
          <w:color w:val="FF0000"/>
        </w:rPr>
        <w:t xml:space="preserve">van 10 naar 15 minuten </w:t>
      </w:r>
      <w:r w:rsidRPr="00C447F2">
        <w:rPr>
          <w:b/>
          <w:bCs/>
          <w:color w:val="FF0000"/>
        </w:rPr>
        <w:t>en zullen uw aanvraag plaatsen in het eerstvolgende beschikbare tijdslot</w:t>
      </w:r>
      <w:r w:rsidRPr="00E23248">
        <w:rPr>
          <w:b/>
          <w:bCs/>
          <w:color w:val="FF0000"/>
        </w:rPr>
        <w:t>.</w:t>
      </w:r>
    </w:p>
    <w:p w14:paraId="12D5919A" w14:textId="77777777" w:rsidR="00CE5695" w:rsidRPr="00E23248" w:rsidRDefault="00CE5695" w:rsidP="006E687D">
      <w:pPr>
        <w:pBdr>
          <w:bottom w:val="single" w:sz="6" w:space="1" w:color="auto"/>
        </w:pBdr>
        <w:jc w:val="both"/>
        <w:rPr>
          <w:b/>
          <w:bCs/>
          <w:color w:val="FF0000"/>
        </w:rPr>
      </w:pPr>
    </w:p>
    <w:p w14:paraId="793EF48F" w14:textId="77777777" w:rsidR="006E687D" w:rsidRDefault="006E687D" w:rsidP="002E7A03">
      <w:pPr>
        <w:jc w:val="both"/>
        <w:rPr>
          <w:b/>
          <w:bCs/>
          <w:sz w:val="28"/>
          <w:szCs w:val="28"/>
        </w:rPr>
      </w:pPr>
    </w:p>
    <w:p w14:paraId="0624CCE4" w14:textId="301037F1" w:rsidR="00AC6344" w:rsidRPr="00AC6344" w:rsidRDefault="00AC6344" w:rsidP="002E7A03">
      <w:pPr>
        <w:jc w:val="both"/>
        <w:rPr>
          <w:b/>
          <w:bCs/>
          <w:sz w:val="28"/>
          <w:szCs w:val="28"/>
        </w:rPr>
      </w:pPr>
      <w:r w:rsidRPr="00AC6344">
        <w:rPr>
          <w:b/>
          <w:bCs/>
          <w:sz w:val="28"/>
          <w:szCs w:val="28"/>
        </w:rPr>
        <w:t>Vragen aan de METC? Stel ze tijdens het digitale spreekuur</w:t>
      </w:r>
    </w:p>
    <w:p w14:paraId="39A25C8A" w14:textId="77777777" w:rsidR="00AC6344" w:rsidRDefault="00AC6344" w:rsidP="002E7A03">
      <w:pPr>
        <w:jc w:val="both"/>
      </w:pPr>
    </w:p>
    <w:p w14:paraId="20B03E3A" w14:textId="05917E2E" w:rsidR="00AC6344" w:rsidRPr="00AC6344" w:rsidRDefault="00AC6344" w:rsidP="002E7A03">
      <w:pPr>
        <w:jc w:val="both"/>
        <w:rPr>
          <w:b/>
          <w:bCs/>
        </w:rPr>
      </w:pPr>
      <w:r w:rsidRPr="00AC6344">
        <w:rPr>
          <w:b/>
          <w:bCs/>
        </w:rPr>
        <w:t>“Moet dit langs de METC, de functionaris gegevensbescherming of de wetenschapscommissie?” Onderzoekers krijgen deze lente de kans om op dinsdagmiddagen via Teams in gesprek te gaan met de voorzitter van de Medisch Ethische Toetsingscommissie (METC). Bijvoorbeeld om beter wegwijs te worden in het ethisch en juridisch landschap van onderzoek met patiëntgegevens.</w:t>
      </w:r>
    </w:p>
    <w:p w14:paraId="319CD6F8" w14:textId="77777777" w:rsidR="00AC6344" w:rsidRDefault="00AC6344" w:rsidP="002E7A03">
      <w:pPr>
        <w:jc w:val="both"/>
      </w:pPr>
    </w:p>
    <w:p w14:paraId="244FFCC1" w14:textId="1F50B2AC" w:rsidR="00AC6344" w:rsidRPr="00AC6344" w:rsidRDefault="00AC6344" w:rsidP="002E7A03">
      <w:pPr>
        <w:jc w:val="both"/>
      </w:pPr>
      <w:r w:rsidRPr="00AC6344">
        <w:t>Joris van der Post, voorzitter van de Medisch Ethische Toetsingscommissie (METC), stipte het al even aan tijdens de </w:t>
      </w:r>
      <w:hyperlink r:id="rId8" w:tooltip="https://tulpintranet.nl/nieuws/vraag-maar-raak-4-maart-ga-zorgvuldig-met-patientdata-om.htm" w:history="1">
        <w:r w:rsidRPr="00AC6344">
          <w:rPr>
            <w:rStyle w:val="Hyperlink"/>
          </w:rPr>
          <w:t>Vraag-maar-raak van 4 maart</w:t>
        </w:r>
      </w:hyperlink>
      <w:r w:rsidRPr="00AC6344">
        <w:t xml:space="preserve">: in de maanden mei en juni loopt een pilot waarbij onderzoekers op dinsdagmiddagen tussen 14.00 en 15.00 uur via Teams een korte afspraak van </w:t>
      </w:r>
      <w:r w:rsidR="008F0EE7">
        <w:t>vijf</w:t>
      </w:r>
      <w:r w:rsidRPr="00AC6344">
        <w:t>tien minuten kunnen inplannen met de METC-voorzitter.</w:t>
      </w:r>
    </w:p>
    <w:p w14:paraId="4DF601C4" w14:textId="77777777" w:rsidR="00AC6344" w:rsidRDefault="00AC6344" w:rsidP="002E7A03">
      <w:pPr>
        <w:jc w:val="both"/>
      </w:pPr>
    </w:p>
    <w:p w14:paraId="2BA04F1B" w14:textId="68EFAE13" w:rsidR="00AC6344" w:rsidRPr="00AC6344" w:rsidRDefault="00AC6344" w:rsidP="002E7A03">
      <w:pPr>
        <w:jc w:val="both"/>
        <w:rPr>
          <w:b/>
          <w:bCs/>
          <w:sz w:val="22"/>
          <w:szCs w:val="22"/>
        </w:rPr>
      </w:pPr>
      <w:r w:rsidRPr="00AC6344">
        <w:rPr>
          <w:b/>
          <w:bCs/>
          <w:sz w:val="22"/>
          <w:szCs w:val="22"/>
        </w:rPr>
        <w:t>Poortwachter</w:t>
      </w:r>
    </w:p>
    <w:p w14:paraId="4007943A" w14:textId="77777777" w:rsidR="00AC6344" w:rsidRPr="00AC6344" w:rsidRDefault="00AC6344" w:rsidP="002E7A03">
      <w:pPr>
        <w:jc w:val="both"/>
      </w:pPr>
      <w:r w:rsidRPr="00AC6344">
        <w:t>Binnen een academisch ziekenhuis is de METC essentieel, het is als het ware de poortwachter van ethisch verantwoord onderzoek. Zonder goedkeuring van de METC mag medisch-wetenschappelijk onderzoek dat onder de wet medisch-wetenschappelijk onderzoek met mensen (WMO) valt simpelweg niet van start gaan.</w:t>
      </w:r>
    </w:p>
    <w:p w14:paraId="545CB789" w14:textId="77777777" w:rsidR="00AC6344" w:rsidRDefault="00AC6344" w:rsidP="002E7A03">
      <w:pPr>
        <w:jc w:val="both"/>
      </w:pPr>
    </w:p>
    <w:p w14:paraId="7DCE519A" w14:textId="71AEA77F" w:rsidR="00AC6344" w:rsidRPr="00AC6344" w:rsidRDefault="00AC6344" w:rsidP="002E7A03">
      <w:pPr>
        <w:jc w:val="both"/>
        <w:rPr>
          <w:b/>
          <w:bCs/>
          <w:sz w:val="22"/>
          <w:szCs w:val="22"/>
        </w:rPr>
      </w:pPr>
      <w:r w:rsidRPr="00AC6344">
        <w:rPr>
          <w:b/>
          <w:bCs/>
          <w:sz w:val="22"/>
          <w:szCs w:val="22"/>
        </w:rPr>
        <w:t>Laagdrempelig contact</w:t>
      </w:r>
    </w:p>
    <w:p w14:paraId="6F1D8DA8" w14:textId="77777777" w:rsidR="00AC6344" w:rsidRPr="00AC6344" w:rsidRDefault="00AC6344" w:rsidP="002E7A03">
      <w:pPr>
        <w:jc w:val="both"/>
      </w:pPr>
      <w:r w:rsidRPr="00AC6344">
        <w:t>Laagdrempelig contact met de METC helpt onderzoekers om sneller, zorgvuldiger en met meer vertrouwen hun onderzoek op te zetten. Vragen kunnen vroegtijdig worden besproken, waardoor kostbare tijd en onduidelijkheid wordt voorkomen.</w:t>
      </w:r>
    </w:p>
    <w:p w14:paraId="2357A0EF" w14:textId="77777777" w:rsidR="00AC6344" w:rsidRDefault="00AC6344" w:rsidP="002E7A03">
      <w:pPr>
        <w:jc w:val="both"/>
      </w:pPr>
    </w:p>
    <w:p w14:paraId="5BD06B07" w14:textId="03F9DB1D" w:rsidR="00AC6344" w:rsidRPr="00AC6344" w:rsidRDefault="00AC6344" w:rsidP="002E7A03">
      <w:pPr>
        <w:jc w:val="both"/>
        <w:rPr>
          <w:b/>
          <w:bCs/>
          <w:sz w:val="22"/>
          <w:szCs w:val="22"/>
        </w:rPr>
      </w:pPr>
      <w:r w:rsidRPr="00AC6344">
        <w:rPr>
          <w:b/>
          <w:bCs/>
          <w:sz w:val="22"/>
          <w:szCs w:val="22"/>
        </w:rPr>
        <w:t>Deelname spreekuur</w:t>
      </w:r>
    </w:p>
    <w:p w14:paraId="65A6D544" w14:textId="77777777" w:rsidR="00AC6344" w:rsidRPr="00AC6344" w:rsidRDefault="00AC6344" w:rsidP="002E7A03">
      <w:pPr>
        <w:jc w:val="both"/>
      </w:pPr>
      <w:r w:rsidRPr="00AC6344">
        <w:t>Wie gebruik wil maken van dit spreekuur, kan een e-mail sturen naar </w:t>
      </w:r>
      <w:hyperlink r:id="rId9" w:tooltip="mailto:metc@amsterdamumc.nl" w:history="1">
        <w:r w:rsidRPr="00AC6344">
          <w:rPr>
            <w:rStyle w:val="Hyperlink"/>
          </w:rPr>
          <w:t>metc@amsterdamumc.nl</w:t>
        </w:r>
      </w:hyperlink>
      <w:r w:rsidRPr="00AC6344">
        <w:t> met daarin naam, gewenste datum, het METC-nummer van de studie (indien van toepassing) en een beknopte omschrijving van de vraag.</w:t>
      </w:r>
    </w:p>
    <w:p w14:paraId="01062699" w14:textId="77777777" w:rsidR="00AC6344" w:rsidRDefault="00AC6344" w:rsidP="002E7A03">
      <w:pPr>
        <w:jc w:val="both"/>
      </w:pPr>
    </w:p>
    <w:p w14:paraId="4C5076DB" w14:textId="73C5A98B" w:rsidR="00AC6344" w:rsidRPr="00AC6344" w:rsidRDefault="00AC6344" w:rsidP="002E7A03">
      <w:pPr>
        <w:jc w:val="both"/>
        <w:rPr>
          <w:b/>
          <w:bCs/>
          <w:sz w:val="22"/>
          <w:szCs w:val="22"/>
        </w:rPr>
      </w:pPr>
      <w:r w:rsidRPr="00AC6344">
        <w:rPr>
          <w:b/>
          <w:bCs/>
          <w:sz w:val="22"/>
          <w:szCs w:val="22"/>
        </w:rPr>
        <w:t>Pilot</w:t>
      </w:r>
    </w:p>
    <w:p w14:paraId="45EC91A4" w14:textId="77777777" w:rsidR="00AC6344" w:rsidRPr="00AC6344" w:rsidRDefault="00AC6344" w:rsidP="002E7A03">
      <w:pPr>
        <w:jc w:val="both"/>
      </w:pPr>
      <w:r w:rsidRPr="00AC6344">
        <w:t>Met deze pilot wil de METC de drempel verlagen voor contact met de commissie en onderzoeken of er behoefte is aan een meer directe vorm van overleg. Bij voldoende belangstelling wordt het initiatief na juni voortgezet.</w:t>
      </w:r>
    </w:p>
    <w:p w14:paraId="42BBFBB8" w14:textId="77777777" w:rsidR="00AC6344" w:rsidRPr="008F0EE7" w:rsidRDefault="00AC6344" w:rsidP="002E7A03">
      <w:pPr>
        <w:jc w:val="both"/>
      </w:pPr>
    </w:p>
    <w:p w14:paraId="6C74B25B" w14:textId="77777777" w:rsidR="00AC6344" w:rsidRPr="008F0EE7" w:rsidRDefault="00AC6344" w:rsidP="002E7A03">
      <w:pPr>
        <w:jc w:val="both"/>
      </w:pPr>
    </w:p>
    <w:p w14:paraId="558BA4DD" w14:textId="77777777" w:rsidR="002E7A03" w:rsidRDefault="002E7A03" w:rsidP="002E7A03">
      <w:pPr>
        <w:jc w:val="both"/>
        <w:rPr>
          <w:sz w:val="18"/>
          <w:szCs w:val="18"/>
        </w:rPr>
      </w:pPr>
    </w:p>
    <w:p w14:paraId="6FE44FE9" w14:textId="77777777" w:rsidR="002E7A03" w:rsidRDefault="002E7A03" w:rsidP="002E7A03">
      <w:pPr>
        <w:jc w:val="both"/>
        <w:rPr>
          <w:sz w:val="18"/>
          <w:szCs w:val="18"/>
        </w:rPr>
      </w:pPr>
    </w:p>
    <w:p w14:paraId="6FAD392F" w14:textId="77777777" w:rsidR="002E7A03" w:rsidRDefault="002E7A03" w:rsidP="002E7A03">
      <w:pPr>
        <w:jc w:val="both"/>
        <w:rPr>
          <w:sz w:val="18"/>
          <w:szCs w:val="18"/>
        </w:rPr>
      </w:pPr>
    </w:p>
    <w:p w14:paraId="00DF3A96" w14:textId="77777777" w:rsidR="002E7A03" w:rsidRDefault="002E7A03" w:rsidP="002E7A03">
      <w:pPr>
        <w:jc w:val="both"/>
        <w:rPr>
          <w:sz w:val="18"/>
          <w:szCs w:val="18"/>
        </w:rPr>
      </w:pPr>
    </w:p>
    <w:p w14:paraId="71B28ACB" w14:textId="77777777" w:rsidR="002E7A03" w:rsidRDefault="002E7A03" w:rsidP="002E7A03">
      <w:pPr>
        <w:jc w:val="both"/>
        <w:rPr>
          <w:sz w:val="18"/>
          <w:szCs w:val="18"/>
        </w:rPr>
      </w:pPr>
    </w:p>
    <w:p w14:paraId="72C354C5" w14:textId="77777777" w:rsidR="002E7A03" w:rsidRDefault="002E7A03" w:rsidP="002E7A03">
      <w:pPr>
        <w:jc w:val="both"/>
        <w:rPr>
          <w:sz w:val="18"/>
          <w:szCs w:val="18"/>
        </w:rPr>
      </w:pPr>
    </w:p>
    <w:p w14:paraId="446B4B85" w14:textId="77777777" w:rsidR="002E7A03" w:rsidRDefault="002E7A03" w:rsidP="002E7A03">
      <w:pPr>
        <w:jc w:val="both"/>
        <w:rPr>
          <w:sz w:val="18"/>
          <w:szCs w:val="18"/>
        </w:rPr>
      </w:pPr>
    </w:p>
    <w:p w14:paraId="6FBA874C" w14:textId="4A980100" w:rsidR="00AC6344" w:rsidRDefault="00AC6344" w:rsidP="002E7A03">
      <w:pPr>
        <w:jc w:val="right"/>
        <w:rPr>
          <w:sz w:val="18"/>
          <w:szCs w:val="18"/>
        </w:rPr>
      </w:pPr>
      <w:r w:rsidRPr="00AC6344">
        <w:rPr>
          <w:sz w:val="18"/>
          <w:szCs w:val="18"/>
        </w:rPr>
        <w:lastRenderedPageBreak/>
        <w:t xml:space="preserve">Bron: </w:t>
      </w:r>
      <w:hyperlink r:id="rId10" w:history="1">
        <w:r w:rsidRPr="00B872F8">
          <w:rPr>
            <w:rStyle w:val="Hyperlink"/>
            <w:sz w:val="18"/>
            <w:szCs w:val="18"/>
          </w:rPr>
          <w:t>https://tulpintranet.nl/nieuws/vragen-aan-de-metc-stel-ze-tijdens-het-digitale-spreekuur.htm</w:t>
        </w:r>
      </w:hyperlink>
    </w:p>
    <w:p w14:paraId="43C15F18" w14:textId="77777777" w:rsidR="00AC6344" w:rsidRPr="00AC6344" w:rsidRDefault="00AC6344" w:rsidP="002E7A03">
      <w:pPr>
        <w:jc w:val="both"/>
        <w:rPr>
          <w:sz w:val="18"/>
          <w:szCs w:val="18"/>
        </w:rPr>
      </w:pPr>
    </w:p>
    <w:sectPr w:rsidR="00AC6344" w:rsidRPr="00AC6344" w:rsidSect="002239C5">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2"/>
  </w:num>
  <w:num w:numId="3" w16cid:durableId="593171272">
    <w:abstractNumId w:val="3"/>
  </w:num>
  <w:num w:numId="4" w16cid:durableId="1008337569">
    <w:abstractNumId w:val="1"/>
  </w:num>
  <w:num w:numId="5" w16cid:durableId="1200053308">
    <w:abstractNumId w:val="4"/>
  </w:num>
  <w:num w:numId="6" w16cid:durableId="2086148160">
    <w:abstractNumId w:val="1"/>
  </w:num>
  <w:num w:numId="7" w16cid:durableId="108204942">
    <w:abstractNumId w:val="0"/>
  </w:num>
  <w:num w:numId="8" w16cid:durableId="1159425561">
    <w:abstractNumId w:val="2"/>
  </w:num>
  <w:num w:numId="9" w16cid:durableId="517307843">
    <w:abstractNumId w:val="3"/>
  </w:num>
  <w:num w:numId="10" w16cid:durableId="1375159396">
    <w:abstractNumId w:val="2"/>
  </w:num>
  <w:num w:numId="11" w16cid:durableId="1855998875">
    <w:abstractNumId w:val="2"/>
  </w:num>
  <w:num w:numId="12" w16cid:durableId="888762083">
    <w:abstractNumId w:val="3"/>
  </w:num>
  <w:num w:numId="13" w16cid:durableId="1421874605">
    <w:abstractNumId w:val="3"/>
  </w:num>
  <w:num w:numId="14" w16cid:durableId="2034304253">
    <w:abstractNumId w:val="1"/>
  </w:num>
  <w:num w:numId="15" w16cid:durableId="244612863">
    <w:abstractNumId w:val="1"/>
  </w:num>
  <w:num w:numId="16" w16cid:durableId="1683697826">
    <w:abstractNumId w:val="1"/>
  </w:num>
  <w:num w:numId="17" w16cid:durableId="1427270423">
    <w:abstractNumId w:val="4"/>
  </w:num>
  <w:num w:numId="18" w16cid:durableId="1286042416">
    <w:abstractNumId w:val="0"/>
  </w:num>
  <w:num w:numId="19" w16cid:durableId="322970271">
    <w:abstractNumId w:val="2"/>
  </w:num>
  <w:num w:numId="20" w16cid:durableId="616446539">
    <w:abstractNumId w:val="3"/>
  </w:num>
  <w:num w:numId="21" w16cid:durableId="1937398501">
    <w:abstractNumId w:val="2"/>
  </w:num>
  <w:num w:numId="22" w16cid:durableId="1575697738">
    <w:abstractNumId w:val="2"/>
  </w:num>
  <w:num w:numId="23" w16cid:durableId="1820882858">
    <w:abstractNumId w:val="3"/>
  </w:num>
  <w:num w:numId="24" w16cid:durableId="517737764">
    <w:abstractNumId w:val="3"/>
  </w:num>
  <w:num w:numId="25" w16cid:durableId="1748528906">
    <w:abstractNumId w:val="1"/>
  </w:num>
  <w:num w:numId="26" w16cid:durableId="1343433185">
    <w:abstractNumId w:val="1"/>
  </w:num>
  <w:num w:numId="27" w16cid:durableId="1574968135">
    <w:abstractNumId w:val="1"/>
  </w:num>
  <w:num w:numId="28" w16cid:durableId="714815390">
    <w:abstractNumId w:val="4"/>
  </w:num>
  <w:num w:numId="29" w16cid:durableId="946811711">
    <w:abstractNumId w:val="1"/>
  </w:num>
  <w:num w:numId="30" w16cid:durableId="996882843">
    <w:abstractNumId w:val="1"/>
  </w:num>
  <w:num w:numId="31" w16cid:durableId="1606185036">
    <w:abstractNumId w:val="4"/>
  </w:num>
  <w:num w:numId="32" w16cid:durableId="1115752548">
    <w:abstractNumId w:val="1"/>
  </w:num>
  <w:num w:numId="33" w16cid:durableId="108551630">
    <w:abstractNumId w:val="1"/>
  </w:num>
  <w:num w:numId="34" w16cid:durableId="140910734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1"/>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4"/>
    <w:rsid w:val="00014334"/>
    <w:rsid w:val="00197934"/>
    <w:rsid w:val="001A71D9"/>
    <w:rsid w:val="002239C5"/>
    <w:rsid w:val="00225B02"/>
    <w:rsid w:val="002E7A03"/>
    <w:rsid w:val="003D4AD8"/>
    <w:rsid w:val="00416F0A"/>
    <w:rsid w:val="00476272"/>
    <w:rsid w:val="004E10E2"/>
    <w:rsid w:val="00505539"/>
    <w:rsid w:val="00506189"/>
    <w:rsid w:val="005147C8"/>
    <w:rsid w:val="0052397C"/>
    <w:rsid w:val="005B2AF3"/>
    <w:rsid w:val="005B4086"/>
    <w:rsid w:val="005E4B36"/>
    <w:rsid w:val="006E1286"/>
    <w:rsid w:val="006E687D"/>
    <w:rsid w:val="00782306"/>
    <w:rsid w:val="007D0955"/>
    <w:rsid w:val="007F550E"/>
    <w:rsid w:val="00821D64"/>
    <w:rsid w:val="00840A00"/>
    <w:rsid w:val="008F0EE7"/>
    <w:rsid w:val="00915C38"/>
    <w:rsid w:val="00944185"/>
    <w:rsid w:val="009B60D0"/>
    <w:rsid w:val="00A225A6"/>
    <w:rsid w:val="00AC6344"/>
    <w:rsid w:val="00AD3036"/>
    <w:rsid w:val="00B42813"/>
    <w:rsid w:val="00B722E6"/>
    <w:rsid w:val="00BB0BD6"/>
    <w:rsid w:val="00BE45D7"/>
    <w:rsid w:val="00C1343C"/>
    <w:rsid w:val="00C447F2"/>
    <w:rsid w:val="00CE3A96"/>
    <w:rsid w:val="00CE5695"/>
    <w:rsid w:val="00CF0BFA"/>
    <w:rsid w:val="00D66FC4"/>
    <w:rsid w:val="00DF6498"/>
    <w:rsid w:val="00E1684F"/>
    <w:rsid w:val="00E23248"/>
    <w:rsid w:val="00E366D2"/>
    <w:rsid w:val="00E55BEF"/>
    <w:rsid w:val="00EA3875"/>
    <w:rsid w:val="00F8651A"/>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0FD3"/>
  <w15:chartTrackingRefBased/>
  <w15:docId w15:val="{F8EFB46E-A958-462C-A5E4-1C79478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AC6344"/>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AC634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AC634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AC634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AC634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AC6344"/>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AC634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AC634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AC634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AC6344"/>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AC6344"/>
    <w:rPr>
      <w:i/>
      <w:iCs/>
      <w:color w:val="365F91" w:themeColor="accent1" w:themeShade="BF"/>
    </w:rPr>
  </w:style>
  <w:style w:type="paragraph" w:styleId="Duidelijkcitaat">
    <w:name w:val="Intense Quote"/>
    <w:basedOn w:val="Standaard"/>
    <w:next w:val="Standaard"/>
    <w:link w:val="DuidelijkcitaatChar"/>
    <w:uiPriority w:val="30"/>
    <w:rsid w:val="00AC63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C6344"/>
    <w:rPr>
      <w:rFonts w:ascii="Trebuchet MS" w:hAnsi="Trebuchet MS"/>
      <w:i/>
      <w:iCs/>
      <w:color w:val="365F91" w:themeColor="accent1" w:themeShade="BF"/>
    </w:rPr>
  </w:style>
  <w:style w:type="character" w:styleId="Intensieveverwijzing">
    <w:name w:val="Intense Reference"/>
    <w:basedOn w:val="Standaardalinea-lettertype"/>
    <w:uiPriority w:val="32"/>
    <w:rsid w:val="00AC6344"/>
    <w:rPr>
      <w:b/>
      <w:bCs/>
      <w:smallCaps/>
      <w:color w:val="365F91" w:themeColor="accent1" w:themeShade="BF"/>
      <w:spacing w:val="5"/>
    </w:rPr>
  </w:style>
  <w:style w:type="character" w:styleId="Hyperlink">
    <w:name w:val="Hyperlink"/>
    <w:basedOn w:val="Standaardalinea-lettertype"/>
    <w:uiPriority w:val="99"/>
    <w:unhideWhenUsed/>
    <w:rsid w:val="00AC6344"/>
    <w:rPr>
      <w:color w:val="0000FF" w:themeColor="hyperlink"/>
      <w:u w:val="single"/>
    </w:rPr>
  </w:style>
  <w:style w:type="character" w:styleId="Onopgelostemelding">
    <w:name w:val="Unresolved Mention"/>
    <w:basedOn w:val="Standaardalinea-lettertype"/>
    <w:uiPriority w:val="99"/>
    <w:semiHidden/>
    <w:unhideWhenUsed/>
    <w:rsid w:val="00AC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02147">
      <w:bodyDiv w:val="1"/>
      <w:marLeft w:val="0"/>
      <w:marRight w:val="0"/>
      <w:marTop w:val="0"/>
      <w:marBottom w:val="0"/>
      <w:divBdr>
        <w:top w:val="none" w:sz="0" w:space="0" w:color="auto"/>
        <w:left w:val="none" w:sz="0" w:space="0" w:color="auto"/>
        <w:bottom w:val="none" w:sz="0" w:space="0" w:color="auto"/>
        <w:right w:val="none" w:sz="0" w:space="0" w:color="auto"/>
      </w:divBdr>
      <w:divsChild>
        <w:div w:id="2130859193">
          <w:marLeft w:val="0"/>
          <w:marRight w:val="0"/>
          <w:marTop w:val="0"/>
          <w:marBottom w:val="0"/>
          <w:divBdr>
            <w:top w:val="none" w:sz="0" w:space="0" w:color="auto"/>
            <w:left w:val="none" w:sz="0" w:space="0" w:color="auto"/>
            <w:bottom w:val="none" w:sz="0" w:space="0" w:color="auto"/>
            <w:right w:val="none" w:sz="0" w:space="0" w:color="auto"/>
          </w:divBdr>
          <w:divsChild>
            <w:div w:id="1943535823">
              <w:marLeft w:val="0"/>
              <w:marRight w:val="0"/>
              <w:marTop w:val="0"/>
              <w:marBottom w:val="0"/>
              <w:divBdr>
                <w:top w:val="none" w:sz="0" w:space="0" w:color="auto"/>
                <w:left w:val="none" w:sz="0" w:space="0" w:color="auto"/>
                <w:bottom w:val="none" w:sz="0" w:space="0" w:color="auto"/>
                <w:right w:val="none" w:sz="0" w:space="0" w:color="auto"/>
              </w:divBdr>
            </w:div>
          </w:divsChild>
        </w:div>
        <w:div w:id="574629676">
          <w:marLeft w:val="0"/>
          <w:marRight w:val="0"/>
          <w:marTop w:val="0"/>
          <w:marBottom w:val="0"/>
          <w:divBdr>
            <w:top w:val="none" w:sz="0" w:space="0" w:color="auto"/>
            <w:left w:val="none" w:sz="0" w:space="0" w:color="auto"/>
            <w:bottom w:val="none" w:sz="0" w:space="0" w:color="auto"/>
            <w:right w:val="none" w:sz="0" w:space="0" w:color="auto"/>
          </w:divBdr>
          <w:divsChild>
            <w:div w:id="1645506008">
              <w:marLeft w:val="0"/>
              <w:marRight w:val="0"/>
              <w:marTop w:val="0"/>
              <w:marBottom w:val="0"/>
              <w:divBdr>
                <w:top w:val="none" w:sz="0" w:space="0" w:color="auto"/>
                <w:left w:val="none" w:sz="0" w:space="0" w:color="auto"/>
                <w:bottom w:val="none" w:sz="0" w:space="0" w:color="auto"/>
                <w:right w:val="none" w:sz="0" w:space="0" w:color="auto"/>
              </w:divBdr>
            </w:div>
            <w:div w:id="3894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159">
      <w:bodyDiv w:val="1"/>
      <w:marLeft w:val="0"/>
      <w:marRight w:val="0"/>
      <w:marTop w:val="0"/>
      <w:marBottom w:val="0"/>
      <w:divBdr>
        <w:top w:val="none" w:sz="0" w:space="0" w:color="auto"/>
        <w:left w:val="none" w:sz="0" w:space="0" w:color="auto"/>
        <w:bottom w:val="none" w:sz="0" w:space="0" w:color="auto"/>
        <w:right w:val="none" w:sz="0" w:space="0" w:color="auto"/>
      </w:divBdr>
      <w:divsChild>
        <w:div w:id="1712267266">
          <w:marLeft w:val="0"/>
          <w:marRight w:val="0"/>
          <w:marTop w:val="0"/>
          <w:marBottom w:val="0"/>
          <w:divBdr>
            <w:top w:val="none" w:sz="0" w:space="0" w:color="auto"/>
            <w:left w:val="none" w:sz="0" w:space="0" w:color="auto"/>
            <w:bottom w:val="none" w:sz="0" w:space="0" w:color="auto"/>
            <w:right w:val="none" w:sz="0" w:space="0" w:color="auto"/>
          </w:divBdr>
          <w:divsChild>
            <w:div w:id="737166734">
              <w:marLeft w:val="0"/>
              <w:marRight w:val="0"/>
              <w:marTop w:val="0"/>
              <w:marBottom w:val="0"/>
              <w:divBdr>
                <w:top w:val="none" w:sz="0" w:space="0" w:color="auto"/>
                <w:left w:val="none" w:sz="0" w:space="0" w:color="auto"/>
                <w:bottom w:val="none" w:sz="0" w:space="0" w:color="auto"/>
                <w:right w:val="none" w:sz="0" w:space="0" w:color="auto"/>
              </w:divBdr>
            </w:div>
          </w:divsChild>
        </w:div>
        <w:div w:id="1386030005">
          <w:marLeft w:val="0"/>
          <w:marRight w:val="0"/>
          <w:marTop w:val="0"/>
          <w:marBottom w:val="0"/>
          <w:divBdr>
            <w:top w:val="none" w:sz="0" w:space="0" w:color="auto"/>
            <w:left w:val="none" w:sz="0" w:space="0" w:color="auto"/>
            <w:bottom w:val="none" w:sz="0" w:space="0" w:color="auto"/>
            <w:right w:val="none" w:sz="0" w:space="0" w:color="auto"/>
          </w:divBdr>
          <w:divsChild>
            <w:div w:id="82379333">
              <w:marLeft w:val="0"/>
              <w:marRight w:val="0"/>
              <w:marTop w:val="0"/>
              <w:marBottom w:val="0"/>
              <w:divBdr>
                <w:top w:val="none" w:sz="0" w:space="0" w:color="auto"/>
                <w:left w:val="none" w:sz="0" w:space="0" w:color="auto"/>
                <w:bottom w:val="none" w:sz="0" w:space="0" w:color="auto"/>
                <w:right w:val="none" w:sz="0" w:space="0" w:color="auto"/>
              </w:divBdr>
            </w:div>
            <w:div w:id="1659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832911209">
      <w:bodyDiv w:val="1"/>
      <w:marLeft w:val="0"/>
      <w:marRight w:val="0"/>
      <w:marTop w:val="0"/>
      <w:marBottom w:val="0"/>
      <w:divBdr>
        <w:top w:val="none" w:sz="0" w:space="0" w:color="auto"/>
        <w:left w:val="none" w:sz="0" w:space="0" w:color="auto"/>
        <w:bottom w:val="none" w:sz="0" w:space="0" w:color="auto"/>
        <w:right w:val="none" w:sz="0" w:space="0" w:color="auto"/>
      </w:divBdr>
    </w:div>
    <w:div w:id="1913732783">
      <w:bodyDiv w:val="1"/>
      <w:marLeft w:val="0"/>
      <w:marRight w:val="0"/>
      <w:marTop w:val="0"/>
      <w:marBottom w:val="0"/>
      <w:divBdr>
        <w:top w:val="none" w:sz="0" w:space="0" w:color="auto"/>
        <w:left w:val="none" w:sz="0" w:space="0" w:color="auto"/>
        <w:bottom w:val="none" w:sz="0" w:space="0" w:color="auto"/>
        <w:right w:val="none" w:sz="0" w:space="0" w:color="auto"/>
      </w:divBdr>
    </w:div>
    <w:div w:id="1945072245">
      <w:bodyDiv w:val="1"/>
      <w:marLeft w:val="0"/>
      <w:marRight w:val="0"/>
      <w:marTop w:val="0"/>
      <w:marBottom w:val="0"/>
      <w:divBdr>
        <w:top w:val="none" w:sz="0" w:space="0" w:color="auto"/>
        <w:left w:val="none" w:sz="0" w:space="0" w:color="auto"/>
        <w:bottom w:val="none" w:sz="0" w:space="0" w:color="auto"/>
        <w:right w:val="none" w:sz="0" w:space="0" w:color="auto"/>
      </w:divBdr>
    </w:div>
    <w:div w:id="19715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lpintranet.nl/nieuws/vraag-maar-raak-4-maart-ga-zorgvuldig-met-patientdata-om.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ulpintranet.nl/nieuws/vragen-aan-de-metc-stel-ze-tijdens-het-digitale-spreekuur.htm" TargetMode="External"/><Relationship Id="rId4" Type="http://schemas.openxmlformats.org/officeDocument/2006/relationships/numbering" Target="numbering.xml"/><Relationship Id="rId9" Type="http://schemas.openxmlformats.org/officeDocument/2006/relationships/hyperlink" Target="mailto:met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2.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 L.A. (Linda)</dc:creator>
  <cp:keywords/>
  <dc:description/>
  <cp:lastModifiedBy>Budding, A.D.N. (Dominique)</cp:lastModifiedBy>
  <cp:revision>4</cp:revision>
  <dcterms:created xsi:type="dcterms:W3CDTF">2025-05-15T07:27:00Z</dcterms:created>
  <dcterms:modified xsi:type="dcterms:W3CDTF">2025-05-15T07:31:00Z</dcterms:modified>
</cp:coreProperties>
</file>