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A1BD" w14:textId="2F353CD5" w:rsidR="00345408" w:rsidRDefault="00734323" w:rsidP="00FD3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b/>
          <w:bCs/>
          <w:kern w:val="0"/>
          <w:sz w:val="36"/>
          <w:szCs w:val="36"/>
          <w:lang w:val="en-US" w:eastAsia="nl-NL"/>
          <w14:ligatures w14:val="none"/>
        </w:rPr>
        <w:t>Swiss Risk Categories (A, B, C) – Guidance for Researchers</w:t>
      </w:r>
    </w:p>
    <w:p w14:paraId="2DFA7BC7" w14:textId="5BB61A01" w:rsidR="00345408" w:rsidRPr="00FD384B" w:rsidRDefault="00345408" w:rsidP="00734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kern w:val="0"/>
          <w:sz w:val="24"/>
          <w:szCs w:val="24"/>
          <w:lang w:eastAsia="nl-NL"/>
          <w14:ligatures w14:val="none"/>
        </w:rPr>
      </w:pPr>
      <w:r w:rsidRPr="00FD384B">
        <w:rPr>
          <w:rFonts w:ascii="Times New Roman" w:eastAsia="Times New Roman" w:hAnsi="Times New Roman"/>
          <w:i/>
          <w:iCs/>
          <w:kern w:val="0"/>
          <w:sz w:val="24"/>
          <w:szCs w:val="24"/>
          <w:lang w:eastAsia="nl-NL"/>
          <w14:ligatures w14:val="none"/>
        </w:rPr>
        <w:t>(zie blz. 2 voor de Nederlandse versie)</w:t>
      </w:r>
    </w:p>
    <w:p w14:paraId="0E717E78" w14:textId="3DA9D151" w:rsidR="00734323" w:rsidRPr="00734323" w:rsidRDefault="00734323" w:rsidP="00734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Use this document to support the initial risk assessment of a clinical study</w:t>
      </w:r>
      <w:r w:rsidR="00497886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 xml:space="preserve">, see </w:t>
      </w:r>
      <w:hyperlink r:id="rId9" w:history="1">
        <w:r w:rsidR="00497886" w:rsidRPr="00FD384B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val="en-US" w:eastAsia="nl-NL"/>
            <w14:ligatures w14:val="none"/>
          </w:rPr>
          <w:t>SCTO Risk Based Monitoring Score Calculator</w:t>
        </w:r>
      </w:hyperlink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. Below is a short explanation of the Swiss risk categories. After conversion to PDF, the document can be submitted.</w:t>
      </w:r>
    </w:p>
    <w:p w14:paraId="330D8BEC" w14:textId="77777777" w:rsidR="00734323" w:rsidRPr="00FD384B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val="en-US" w:eastAsia="nl-NL"/>
          <w14:ligatures w14:val="none"/>
        </w:rPr>
      </w:pPr>
      <w:r w:rsidRPr="00FD384B">
        <w:rPr>
          <w:rFonts w:ascii="Times New Roman" w:eastAsia="Times New Roman" w:hAnsi="Times New Roman"/>
          <w:b/>
          <w:bCs/>
          <w:kern w:val="0"/>
          <w:sz w:val="27"/>
          <w:szCs w:val="27"/>
          <w:lang w:val="en-US" w:eastAsia="nl-NL"/>
          <w14:ligatures w14:val="none"/>
        </w:rPr>
        <w:t>Category A – low risk</w:t>
      </w:r>
    </w:p>
    <w:p w14:paraId="29BDBDC5" w14:textId="77777777" w:rsidR="00734323" w:rsidRPr="00734323" w:rsidRDefault="00734323" w:rsidP="0073432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Approved medicinal product or medical device</w:t>
      </w:r>
    </w:p>
    <w:p w14:paraId="6F25EAA8" w14:textId="77777777" w:rsidR="00734323" w:rsidRPr="00734323" w:rsidRDefault="00734323" w:rsidP="0073432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Used according to approved/intended purpose</w:t>
      </w:r>
    </w:p>
    <w:p w14:paraId="1CA822CC" w14:textId="77777777" w:rsidR="00734323" w:rsidRPr="00734323" w:rsidRDefault="00734323" w:rsidP="0073432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Limited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additional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risk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participants</w:t>
      </w:r>
      <w:proofErr w:type="spellEnd"/>
    </w:p>
    <w:p w14:paraId="794BB802" w14:textId="77777777" w:rsidR="00734323" w:rsidRPr="00734323" w:rsidRDefault="00734323" w:rsidP="0073432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Less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intensive monitoring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required</w:t>
      </w:r>
      <w:proofErr w:type="spellEnd"/>
    </w:p>
    <w:p w14:paraId="68DF2500" w14:textId="77777777" w:rsidR="00734323" w:rsidRPr="00734323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Category</w:t>
      </w:r>
      <w:proofErr w:type="spellEnd"/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B – moderate risk</w:t>
      </w:r>
    </w:p>
    <w:p w14:paraId="539B7001" w14:textId="77777777" w:rsidR="00734323" w:rsidRPr="00734323" w:rsidRDefault="00734323" w:rsidP="0073432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Approved product used outside approved indication or intended use</w:t>
      </w:r>
    </w:p>
    <w:p w14:paraId="0D24ABA3" w14:textId="77777777" w:rsidR="00734323" w:rsidRPr="00734323" w:rsidRDefault="00734323" w:rsidP="0073432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Increased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uncertainty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additional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risk</w:t>
      </w:r>
    </w:p>
    <w:p w14:paraId="52D93473" w14:textId="77777777" w:rsidR="00734323" w:rsidRPr="00734323" w:rsidRDefault="00734323" w:rsidP="0073432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Moderate monitoring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intensity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required</w:t>
      </w:r>
      <w:proofErr w:type="spellEnd"/>
    </w:p>
    <w:p w14:paraId="71BE0E5E" w14:textId="77777777" w:rsidR="00734323" w:rsidRPr="00734323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Category</w:t>
      </w:r>
      <w:proofErr w:type="spellEnd"/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C – high risk</w:t>
      </w:r>
    </w:p>
    <w:p w14:paraId="233A3040" w14:textId="77777777" w:rsidR="00734323" w:rsidRPr="00734323" w:rsidRDefault="00734323" w:rsidP="0073432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Non-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approved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experimental</w:t>
      </w:r>
      <w:proofErr w:type="spellEnd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product</w:t>
      </w:r>
    </w:p>
    <w:p w14:paraId="0A59C3B9" w14:textId="77777777" w:rsidR="00734323" w:rsidRPr="00734323" w:rsidRDefault="00734323" w:rsidP="0073432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Significant uncertainty regarding safety or performance</w:t>
      </w:r>
    </w:p>
    <w:p w14:paraId="30B633B9" w14:textId="77777777" w:rsidR="00734323" w:rsidRPr="00734323" w:rsidRDefault="00734323" w:rsidP="0073432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Intensive monitoring </w:t>
      </w:r>
      <w:proofErr w:type="spellStart"/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required</w:t>
      </w:r>
      <w:proofErr w:type="spellEnd"/>
    </w:p>
    <w:p w14:paraId="58EB1DCB" w14:textId="77777777" w:rsidR="00734323" w:rsidRPr="00734323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Medical</w:t>
      </w:r>
      <w:proofErr w:type="spellEnd"/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devices</w:t>
      </w:r>
      <w:proofErr w:type="spellEnd"/>
    </w:p>
    <w:p w14:paraId="4EE2C990" w14:textId="77777777" w:rsidR="00734323" w:rsidRPr="00734323" w:rsidRDefault="00734323" w:rsidP="00734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Subcategories: A1/A2 and C1/C2/C3</w:t>
      </w:r>
    </w:p>
    <w:p w14:paraId="6D5B8AD4" w14:textId="77777777" w:rsidR="00734323" w:rsidRPr="00734323" w:rsidRDefault="00734323" w:rsidP="00734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For monitoring strategies, these subcategories are generally not distinguished further:</w:t>
      </w:r>
    </w:p>
    <w:p w14:paraId="6BE9C7F8" w14:textId="77777777" w:rsidR="00734323" w:rsidRPr="00734323" w:rsidRDefault="00734323" w:rsidP="0073432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A1 and A2 → managed as Category A</w:t>
      </w:r>
    </w:p>
    <w:p w14:paraId="73E8DD89" w14:textId="1CC00A58" w:rsidR="00497886" w:rsidRDefault="00734323" w:rsidP="004978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C1, C2 and C3 → managed as Category C</w:t>
      </w:r>
    </w:p>
    <w:p w14:paraId="0DE55F29" w14:textId="77777777" w:rsidR="00DE7A5C" w:rsidRDefault="00DE7A5C" w:rsidP="003454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</w:pPr>
    </w:p>
    <w:p w14:paraId="143F6310" w14:textId="25A63751" w:rsidR="00497886" w:rsidRPr="00FD384B" w:rsidRDefault="00497886" w:rsidP="00FD384B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highlight w:val="yellow"/>
          <w:lang w:val="en-US" w:eastAsia="nl-N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>For questions/ comments:</w:t>
      </w:r>
      <w:r w:rsidR="001366E1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hyperlink r:id="rId10" w:history="1">
        <w:r w:rsidR="001366E1" w:rsidRPr="00987880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val="en-US" w:eastAsia="nl-NL"/>
            <w14:ligatures w14:val="none"/>
          </w:rPr>
          <w:t>cmc_diensten@amsterdamumc.nl</w:t>
        </w:r>
      </w:hyperlink>
      <w:r w:rsidR="001366E1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 xml:space="preserve"> </w:t>
      </w:r>
      <w:r w:rsidR="001366E1" w:rsidRPr="00FD384B">
        <w:rPr>
          <w:rFonts w:ascii="Times New Roman" w:eastAsia="Times New Roman" w:hAnsi="Times New Roman"/>
          <w:kern w:val="0"/>
          <w:sz w:val="24"/>
          <w:szCs w:val="24"/>
          <w:lang w:val="en-US" w:eastAsia="nl-NL"/>
          <w14:ligatures w14:val="none"/>
        </w:rPr>
        <w:t xml:space="preserve">/ </w:t>
      </w:r>
      <w:hyperlink r:id="rId11" w:history="1">
        <w:r w:rsidR="001366E1" w:rsidRPr="00FD384B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val="en-US" w:eastAsia="nl-NL"/>
            <w14:ligatures w14:val="none"/>
          </w:rPr>
          <w:t>QAresearch@amsterdamumc.nl</w:t>
        </w:r>
      </w:hyperlink>
    </w:p>
    <w:p w14:paraId="3A4AB341" w14:textId="5351159B" w:rsidR="00734323" w:rsidRPr="00734323" w:rsidRDefault="00734323" w:rsidP="00734323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</w:p>
    <w:p w14:paraId="033E3ADE" w14:textId="77777777" w:rsidR="00CC505D" w:rsidRDefault="00CC505D">
      <w:pPr>
        <w:spacing w:line="240" w:lineRule="auto"/>
        <w:rPr>
          <w:rFonts w:ascii="Times New Roman" w:eastAsia="Times New Roman" w:hAnsi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36"/>
          <w:szCs w:val="36"/>
          <w:lang w:eastAsia="nl-NL"/>
          <w14:ligatures w14:val="none"/>
        </w:rPr>
        <w:br w:type="page"/>
      </w:r>
    </w:p>
    <w:p w14:paraId="5ECB8ECB" w14:textId="35FB42CB" w:rsidR="00734323" w:rsidRPr="00734323" w:rsidRDefault="00734323" w:rsidP="00734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b/>
          <w:bCs/>
          <w:kern w:val="0"/>
          <w:sz w:val="36"/>
          <w:szCs w:val="36"/>
          <w:lang w:eastAsia="nl-NL"/>
          <w14:ligatures w14:val="none"/>
        </w:rPr>
        <w:lastRenderedPageBreak/>
        <w:t>Zwitserse risicocategorieën (A, B, C) – uitleg voor onderzoekers</w:t>
      </w:r>
    </w:p>
    <w:p w14:paraId="4231EBD8" w14:textId="7764FF6A" w:rsidR="00734323" w:rsidRPr="00734323" w:rsidRDefault="00734323" w:rsidP="00734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Gebruik dit document ter ondersteuning van de initiële risico-inschatting van een klinische studie</w:t>
      </w:r>
      <w:r w:rsidR="00497886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, zie </w:t>
      </w:r>
      <w:hyperlink r:id="rId12" w:history="1">
        <w:r w:rsidR="00497886" w:rsidRPr="00497886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eastAsia="nl-NL"/>
            <w14:ligatures w14:val="none"/>
          </w:rPr>
          <w:t xml:space="preserve">SCTO Risk </w:t>
        </w:r>
        <w:proofErr w:type="spellStart"/>
        <w:r w:rsidR="00497886" w:rsidRPr="00497886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eastAsia="nl-NL"/>
            <w14:ligatures w14:val="none"/>
          </w:rPr>
          <w:t>Based</w:t>
        </w:r>
        <w:proofErr w:type="spellEnd"/>
        <w:r w:rsidR="00497886" w:rsidRPr="00497886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eastAsia="nl-NL"/>
            <w14:ligatures w14:val="none"/>
          </w:rPr>
          <w:t xml:space="preserve"> Monitoring Score Calculator</w:t>
        </w:r>
      </w:hyperlink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. Hieronder staat een korte uitleg van de Zwitserse risicocategorieën. Na omzetting naar PDF kan het document worden ingediend.</w:t>
      </w:r>
    </w:p>
    <w:p w14:paraId="10319F1B" w14:textId="77777777" w:rsidR="00734323" w:rsidRPr="00734323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Categorie A – laag risico</w:t>
      </w:r>
    </w:p>
    <w:p w14:paraId="5AB175EB" w14:textId="77777777" w:rsidR="00734323" w:rsidRPr="00734323" w:rsidRDefault="00734323" w:rsidP="007343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Goedgekeurd geneesmiddel of medisch hulpmiddel</w:t>
      </w:r>
    </w:p>
    <w:p w14:paraId="6505B187" w14:textId="77777777" w:rsidR="00734323" w:rsidRPr="00734323" w:rsidRDefault="00734323" w:rsidP="007343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Gebruik volgens geregistreerde/beoogde toepassing</w:t>
      </w:r>
    </w:p>
    <w:p w14:paraId="26787D3C" w14:textId="77777777" w:rsidR="00734323" w:rsidRPr="00734323" w:rsidRDefault="00734323" w:rsidP="007343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Beperkte extra risico’s voor proefpersonen</w:t>
      </w:r>
    </w:p>
    <w:p w14:paraId="77691D91" w14:textId="77777777" w:rsidR="00734323" w:rsidRPr="00734323" w:rsidRDefault="00734323" w:rsidP="007343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Minder intensieve monitoring vereist</w:t>
      </w:r>
    </w:p>
    <w:p w14:paraId="16A03B6A" w14:textId="77777777" w:rsidR="00734323" w:rsidRPr="00734323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Categorie B – gemiddeld risico</w:t>
      </w:r>
    </w:p>
    <w:p w14:paraId="1C140F2D" w14:textId="77777777" w:rsidR="00734323" w:rsidRPr="00734323" w:rsidRDefault="00734323" w:rsidP="0073432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Goedgekeurd product gebruikt buiten geregistreerde indicatie of beoogd gebruik</w:t>
      </w:r>
    </w:p>
    <w:p w14:paraId="4896F7A1" w14:textId="77777777" w:rsidR="00734323" w:rsidRPr="00734323" w:rsidRDefault="00734323" w:rsidP="0073432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Verhoogde onzekerheid of extra risico</w:t>
      </w:r>
    </w:p>
    <w:p w14:paraId="62A6C3DD" w14:textId="77777777" w:rsidR="00734323" w:rsidRPr="00734323" w:rsidRDefault="00734323" w:rsidP="0073432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Gemiddelde monitoring-intensiteit vereist</w:t>
      </w:r>
    </w:p>
    <w:p w14:paraId="32B4D019" w14:textId="77777777" w:rsidR="00734323" w:rsidRPr="00734323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Categorie C – hoog risico</w:t>
      </w:r>
    </w:p>
    <w:p w14:paraId="5DA02E9D" w14:textId="77777777" w:rsidR="00734323" w:rsidRPr="00734323" w:rsidRDefault="00734323" w:rsidP="0073432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Niet-goedgekeurd of experimenteel product</w:t>
      </w:r>
    </w:p>
    <w:p w14:paraId="65292D93" w14:textId="77777777" w:rsidR="00734323" w:rsidRPr="00734323" w:rsidRDefault="00734323" w:rsidP="0073432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Grote onzekerheid over veiligheid of prestaties</w:t>
      </w:r>
    </w:p>
    <w:p w14:paraId="77C659DC" w14:textId="77777777" w:rsidR="00734323" w:rsidRPr="00734323" w:rsidRDefault="00734323" w:rsidP="0073432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Intensieve monitoring vereist</w:t>
      </w:r>
    </w:p>
    <w:p w14:paraId="0F7237A0" w14:textId="77777777" w:rsidR="00734323" w:rsidRPr="00734323" w:rsidRDefault="00734323" w:rsidP="00734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b/>
          <w:bCs/>
          <w:kern w:val="0"/>
          <w:sz w:val="27"/>
          <w:szCs w:val="27"/>
          <w:lang w:eastAsia="nl-NL"/>
          <w14:ligatures w14:val="none"/>
        </w:rPr>
        <w:t>Medische hulpmiddelen</w:t>
      </w:r>
    </w:p>
    <w:p w14:paraId="2BCC9B6A" w14:textId="77777777" w:rsidR="00734323" w:rsidRPr="00734323" w:rsidRDefault="00734323" w:rsidP="00734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pt-BR"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val="pt-BR" w:eastAsia="nl-NL"/>
          <w14:ligatures w14:val="none"/>
        </w:rPr>
        <w:t>Subcategorieën: A1/A2 en C1/C2/C3</w:t>
      </w:r>
    </w:p>
    <w:p w14:paraId="63730460" w14:textId="77777777" w:rsidR="00734323" w:rsidRPr="00734323" w:rsidRDefault="00734323" w:rsidP="00734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Voor monitoringstrategieën worden deze subcategorieën meestal niet verder onderscheiden:</w:t>
      </w:r>
    </w:p>
    <w:p w14:paraId="4E7BD308" w14:textId="77777777" w:rsidR="00734323" w:rsidRPr="00497886" w:rsidRDefault="00734323" w:rsidP="0073432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734323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A1 en A2 → behandelen </w:t>
      </w:r>
      <w:r w:rsidRPr="00497886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als categorie A</w:t>
      </w:r>
    </w:p>
    <w:p w14:paraId="7F5BB2EB" w14:textId="77777777" w:rsidR="00734323" w:rsidRPr="00497886" w:rsidRDefault="00734323" w:rsidP="0073432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</w:pPr>
      <w:r w:rsidRPr="00497886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>C1, C2 en C3 → behandelen als categorie C</w:t>
      </w:r>
    </w:p>
    <w:p w14:paraId="1E5D114F" w14:textId="77777777" w:rsidR="00505539" w:rsidRPr="00FD384B" w:rsidRDefault="00505539" w:rsidP="00E1684F">
      <w:pPr>
        <w:rPr>
          <w:rFonts w:ascii="Times New Roman" w:hAnsi="Times New Roman"/>
          <w:sz w:val="24"/>
          <w:szCs w:val="24"/>
        </w:rPr>
      </w:pPr>
    </w:p>
    <w:p w14:paraId="2145EB54" w14:textId="4EC9DCF7" w:rsidR="00497886" w:rsidRPr="00FD384B" w:rsidRDefault="00497886" w:rsidP="00497886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highlight w:val="yellow"/>
          <w:lang w:eastAsia="nl-NL"/>
          <w14:ligatures w14:val="none"/>
        </w:rPr>
      </w:pPr>
      <w:r w:rsidRPr="00FD384B">
        <w:rPr>
          <w:rFonts w:ascii="Times New Roman" w:hAnsi="Times New Roman"/>
          <w:sz w:val="24"/>
          <w:szCs w:val="24"/>
        </w:rPr>
        <w:t xml:space="preserve">Bij vragen/ opmerkingen: </w:t>
      </w:r>
      <w:hyperlink r:id="rId13" w:history="1">
        <w:r w:rsidR="001366E1" w:rsidRPr="00FD384B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eastAsia="nl-NL"/>
            <w14:ligatures w14:val="none"/>
          </w:rPr>
          <w:t>cmc_diensten@amsterdamumc.nl</w:t>
        </w:r>
      </w:hyperlink>
      <w:r w:rsidR="001366E1" w:rsidRPr="00FD384B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/ </w:t>
      </w:r>
      <w:hyperlink r:id="rId14" w:history="1">
        <w:r w:rsidR="001366E1" w:rsidRPr="00FD384B">
          <w:rPr>
            <w:rStyle w:val="Hyperlink"/>
            <w:rFonts w:ascii="Times New Roman" w:eastAsia="Times New Roman" w:hAnsi="Times New Roman"/>
            <w:kern w:val="0"/>
            <w:sz w:val="24"/>
            <w:szCs w:val="24"/>
            <w:lang w:eastAsia="nl-NL"/>
            <w14:ligatures w14:val="none"/>
          </w:rPr>
          <w:t>QAresearch@amsterdamumc.nl</w:t>
        </w:r>
      </w:hyperlink>
      <w:r w:rsidR="001366E1" w:rsidRPr="00FD384B">
        <w:rPr>
          <w:rFonts w:ascii="Times New Roman" w:eastAsia="Times New Roman" w:hAnsi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A3AC20C" w14:textId="1261C46B" w:rsidR="00497886" w:rsidRPr="00E1684F" w:rsidRDefault="00497886" w:rsidP="00E1684F"/>
    <w:sectPr w:rsidR="00497886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A9F"/>
    <w:multiLevelType w:val="multilevel"/>
    <w:tmpl w:val="120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767D1"/>
    <w:multiLevelType w:val="multilevel"/>
    <w:tmpl w:val="1FF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43CD"/>
    <w:multiLevelType w:val="multilevel"/>
    <w:tmpl w:val="BFBE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9409A"/>
    <w:multiLevelType w:val="multilevel"/>
    <w:tmpl w:val="0B1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4736A"/>
    <w:multiLevelType w:val="multilevel"/>
    <w:tmpl w:val="13D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30EED"/>
    <w:multiLevelType w:val="multilevel"/>
    <w:tmpl w:val="AB3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71FC3"/>
    <w:multiLevelType w:val="multilevel"/>
    <w:tmpl w:val="620E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6164D9"/>
    <w:multiLevelType w:val="multilevel"/>
    <w:tmpl w:val="250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6"/>
  </w:num>
  <w:num w:numId="2" w16cid:durableId="1026445243">
    <w:abstractNumId w:val="9"/>
  </w:num>
  <w:num w:numId="3" w16cid:durableId="593171272">
    <w:abstractNumId w:val="11"/>
  </w:num>
  <w:num w:numId="4" w16cid:durableId="1008337569">
    <w:abstractNumId w:val="8"/>
  </w:num>
  <w:num w:numId="5" w16cid:durableId="1200053308">
    <w:abstractNumId w:val="12"/>
  </w:num>
  <w:num w:numId="6" w16cid:durableId="2086148160">
    <w:abstractNumId w:val="8"/>
  </w:num>
  <w:num w:numId="7" w16cid:durableId="108204942">
    <w:abstractNumId w:val="6"/>
  </w:num>
  <w:num w:numId="8" w16cid:durableId="1159425561">
    <w:abstractNumId w:val="9"/>
  </w:num>
  <w:num w:numId="9" w16cid:durableId="517307843">
    <w:abstractNumId w:val="11"/>
  </w:num>
  <w:num w:numId="10" w16cid:durableId="1375159396">
    <w:abstractNumId w:val="9"/>
  </w:num>
  <w:num w:numId="11" w16cid:durableId="1855998875">
    <w:abstractNumId w:val="9"/>
  </w:num>
  <w:num w:numId="12" w16cid:durableId="888762083">
    <w:abstractNumId w:val="11"/>
  </w:num>
  <w:num w:numId="13" w16cid:durableId="1421874605">
    <w:abstractNumId w:val="11"/>
  </w:num>
  <w:num w:numId="14" w16cid:durableId="2034304253">
    <w:abstractNumId w:val="8"/>
  </w:num>
  <w:num w:numId="15" w16cid:durableId="244612863">
    <w:abstractNumId w:val="8"/>
  </w:num>
  <w:num w:numId="16" w16cid:durableId="1683697826">
    <w:abstractNumId w:val="8"/>
  </w:num>
  <w:num w:numId="17" w16cid:durableId="1427270423">
    <w:abstractNumId w:val="12"/>
  </w:num>
  <w:num w:numId="18" w16cid:durableId="1286042416">
    <w:abstractNumId w:val="6"/>
  </w:num>
  <w:num w:numId="19" w16cid:durableId="322970271">
    <w:abstractNumId w:val="9"/>
  </w:num>
  <w:num w:numId="20" w16cid:durableId="616446539">
    <w:abstractNumId w:val="11"/>
  </w:num>
  <w:num w:numId="21" w16cid:durableId="1937398501">
    <w:abstractNumId w:val="9"/>
  </w:num>
  <w:num w:numId="22" w16cid:durableId="1575697738">
    <w:abstractNumId w:val="9"/>
  </w:num>
  <w:num w:numId="23" w16cid:durableId="1820882858">
    <w:abstractNumId w:val="11"/>
  </w:num>
  <w:num w:numId="24" w16cid:durableId="517737764">
    <w:abstractNumId w:val="11"/>
  </w:num>
  <w:num w:numId="25" w16cid:durableId="1748528906">
    <w:abstractNumId w:val="8"/>
  </w:num>
  <w:num w:numId="26" w16cid:durableId="1343433185">
    <w:abstractNumId w:val="8"/>
  </w:num>
  <w:num w:numId="27" w16cid:durableId="1574968135">
    <w:abstractNumId w:val="8"/>
  </w:num>
  <w:num w:numId="28" w16cid:durableId="714815390">
    <w:abstractNumId w:val="12"/>
  </w:num>
  <w:num w:numId="29" w16cid:durableId="946811711">
    <w:abstractNumId w:val="8"/>
  </w:num>
  <w:num w:numId="30" w16cid:durableId="996882843">
    <w:abstractNumId w:val="8"/>
  </w:num>
  <w:num w:numId="31" w16cid:durableId="1606185036">
    <w:abstractNumId w:val="12"/>
  </w:num>
  <w:num w:numId="32" w16cid:durableId="1115752548">
    <w:abstractNumId w:val="8"/>
  </w:num>
  <w:num w:numId="33" w16cid:durableId="108551630">
    <w:abstractNumId w:val="8"/>
  </w:num>
  <w:num w:numId="34" w16cid:durableId="140910734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8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16087779">
    <w:abstractNumId w:val="10"/>
  </w:num>
  <w:num w:numId="40" w16cid:durableId="69622834">
    <w:abstractNumId w:val="0"/>
  </w:num>
  <w:num w:numId="41" w16cid:durableId="603003716">
    <w:abstractNumId w:val="3"/>
  </w:num>
  <w:num w:numId="42" w16cid:durableId="815999338">
    <w:abstractNumId w:val="2"/>
  </w:num>
  <w:num w:numId="43" w16cid:durableId="1195850940">
    <w:abstractNumId w:val="5"/>
  </w:num>
  <w:num w:numId="44" w16cid:durableId="658772797">
    <w:abstractNumId w:val="4"/>
  </w:num>
  <w:num w:numId="45" w16cid:durableId="1224215796">
    <w:abstractNumId w:val="7"/>
  </w:num>
  <w:num w:numId="46" w16cid:durableId="186196693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3"/>
    <w:rsid w:val="001366E1"/>
    <w:rsid w:val="001A71D9"/>
    <w:rsid w:val="00225B02"/>
    <w:rsid w:val="00345408"/>
    <w:rsid w:val="00476272"/>
    <w:rsid w:val="00497886"/>
    <w:rsid w:val="004E10E2"/>
    <w:rsid w:val="00505539"/>
    <w:rsid w:val="00506189"/>
    <w:rsid w:val="005147C8"/>
    <w:rsid w:val="0055062E"/>
    <w:rsid w:val="005B2AF3"/>
    <w:rsid w:val="005E4B36"/>
    <w:rsid w:val="006E1286"/>
    <w:rsid w:val="00734323"/>
    <w:rsid w:val="007D0955"/>
    <w:rsid w:val="00821D64"/>
    <w:rsid w:val="00840A00"/>
    <w:rsid w:val="00915C38"/>
    <w:rsid w:val="00944185"/>
    <w:rsid w:val="009B60D0"/>
    <w:rsid w:val="00A547DB"/>
    <w:rsid w:val="00AD3036"/>
    <w:rsid w:val="00B02426"/>
    <w:rsid w:val="00B42813"/>
    <w:rsid w:val="00BB0BD6"/>
    <w:rsid w:val="00CC505D"/>
    <w:rsid w:val="00CE74FA"/>
    <w:rsid w:val="00CF0BFA"/>
    <w:rsid w:val="00D66FC4"/>
    <w:rsid w:val="00DE7A5C"/>
    <w:rsid w:val="00DF6498"/>
    <w:rsid w:val="00E1684F"/>
    <w:rsid w:val="00E366D2"/>
    <w:rsid w:val="00E55BEF"/>
    <w:rsid w:val="00FD384B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AF9B"/>
  <w15:chartTrackingRefBased/>
  <w15:docId w15:val="{3526E2E4-772E-465F-8D62-E4101DA1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734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7343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7343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7343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7343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73432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7343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7343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7343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73432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73432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343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4323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734323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497886"/>
    <w:rPr>
      <w:rFonts w:ascii="Trebuchet MS" w:hAnsi="Trebuchet MS"/>
    </w:rPr>
  </w:style>
  <w:style w:type="character" w:styleId="Hyperlink">
    <w:name w:val="Hyperlink"/>
    <w:basedOn w:val="Standaardalinea-lettertype"/>
    <w:uiPriority w:val="99"/>
    <w:unhideWhenUsed/>
    <w:rsid w:val="0049788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mc_diensten@amsterdamumc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u-bern.shinyapps.io/rbmc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Aresearch@amsterdamumc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cmc_diensten@amsterdamumc.n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tu-bern.shinyapps.io/rbmc/" TargetMode="External"/><Relationship Id="rId14" Type="http://schemas.openxmlformats.org/officeDocument/2006/relationships/hyperlink" Target="mailto:QAresearch@amsterdamumc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9EE8C7-0872-4B0B-B42B-2A526772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Camic, S. (Selma)</dc:creator>
  <cp:keywords/>
  <dc:description/>
  <cp:lastModifiedBy>IJkema, R. (Roelie)</cp:lastModifiedBy>
  <cp:revision>2</cp:revision>
  <dcterms:created xsi:type="dcterms:W3CDTF">2026-06-11T13:58:00Z</dcterms:created>
  <dcterms:modified xsi:type="dcterms:W3CDTF">2026-06-11T13:58:00Z</dcterms:modified>
</cp:coreProperties>
</file>